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90" w:rsidRPr="005548DB" w:rsidRDefault="00AC4990" w:rsidP="00AC4990">
      <w:pPr>
        <w:jc w:val="center"/>
        <w:rPr>
          <w:b/>
        </w:rPr>
      </w:pPr>
      <w:r w:rsidRPr="005548DB">
        <w:rPr>
          <w:b/>
        </w:rPr>
        <w:t>ИНСТРУКЦИЯ ПО ЗАПРАВКЕ ЛЕТАЮЩИХ ШПРИЦЕВ ДЛЯ ИНЪЕКЦИЙ (ЛЕМ-2)</w:t>
      </w:r>
    </w:p>
    <w:p w:rsidR="00AC4990" w:rsidRDefault="00AC4990" w:rsidP="00AC4990">
      <w:pPr>
        <w:ind w:left="360" w:firstLine="348"/>
      </w:pPr>
      <w:r>
        <w:t xml:space="preserve">Летающий шприц  ЛЕМ-2 предназначен для дистанционного введения </w:t>
      </w:r>
      <w:proofErr w:type="spellStart"/>
      <w:r>
        <w:t>фармпрепарата</w:t>
      </w:r>
      <w:proofErr w:type="spellEnd"/>
      <w:r>
        <w:t xml:space="preserve"> в биологические объекты  </w:t>
      </w:r>
      <w:r w:rsidRPr="004050A7">
        <w:rPr>
          <w:b/>
          <w:i/>
          <w:u w:val="single"/>
        </w:rPr>
        <w:t>максимальной емкостью 2 мл</w:t>
      </w:r>
      <w:r>
        <w:t>.</w:t>
      </w:r>
    </w:p>
    <w:p w:rsidR="00AC4990" w:rsidRDefault="00AC4990" w:rsidP="00AC4990">
      <w:pPr>
        <w:ind w:left="360" w:firstLine="348"/>
      </w:pPr>
      <w:r>
        <w:t>Порядок заправки</w:t>
      </w:r>
      <w:proofErr w:type="gramStart"/>
      <w:r>
        <w:t xml:space="preserve"> :</w:t>
      </w:r>
      <w:proofErr w:type="gramEnd"/>
    </w:p>
    <w:p w:rsidR="00AC4990" w:rsidRDefault="00AC4990" w:rsidP="00AC4990">
      <w:pPr>
        <w:pStyle w:val="a3"/>
        <w:numPr>
          <w:ilvl w:val="0"/>
          <w:numId w:val="1"/>
        </w:numPr>
      </w:pPr>
      <w:r>
        <w:t xml:space="preserve">Перед работой смажьте рабочую иглу любым растительным маслом для более свободного скольжения по игле предохранительного клапана. </w:t>
      </w:r>
    </w:p>
    <w:p w:rsidR="00AC4990" w:rsidRDefault="00AC4990" w:rsidP="00AC4990">
      <w:pPr>
        <w:pStyle w:val="a3"/>
        <w:numPr>
          <w:ilvl w:val="0"/>
          <w:numId w:val="1"/>
        </w:numPr>
      </w:pPr>
      <w:r>
        <w:t xml:space="preserve">Стандартную иглу заправить  </w:t>
      </w:r>
      <w:proofErr w:type="spellStart"/>
      <w:r>
        <w:t>фармпрепаратом</w:t>
      </w:r>
      <w:proofErr w:type="spellEnd"/>
      <w:r w:rsidRPr="004050A7">
        <w:t xml:space="preserve"> </w:t>
      </w:r>
      <w:r>
        <w:t xml:space="preserve"> </w:t>
      </w:r>
      <w:r w:rsidRPr="004050A7">
        <w:rPr>
          <w:b/>
          <w:i/>
          <w:u w:val="single"/>
        </w:rPr>
        <w:t>максимальной емкостью 2 мл</w:t>
      </w:r>
      <w:r>
        <w:t>.</w:t>
      </w:r>
    </w:p>
    <w:p w:rsidR="00AC4990" w:rsidRDefault="00AC4990" w:rsidP="00AC4990">
      <w:pPr>
        <w:pStyle w:val="a3"/>
        <w:numPr>
          <w:ilvl w:val="0"/>
          <w:numId w:val="1"/>
        </w:numPr>
      </w:pPr>
      <w:r>
        <w:t>Убрать стандартную иглу и плотно вставить  рабочую</w:t>
      </w:r>
      <w:proofErr w:type="gramStart"/>
      <w:r>
        <w:t xml:space="preserve"> .</w:t>
      </w:r>
      <w:proofErr w:type="gramEnd"/>
    </w:p>
    <w:p w:rsidR="00AC4990" w:rsidRDefault="00AC4990" w:rsidP="00AC4990">
      <w:pPr>
        <w:pStyle w:val="a3"/>
        <w:numPr>
          <w:ilvl w:val="0"/>
          <w:numId w:val="1"/>
        </w:numPr>
      </w:pPr>
      <w:r>
        <w:t>Предохранительным клапаном на игле закрыть боковое отверстие.</w:t>
      </w:r>
    </w:p>
    <w:p w:rsidR="00AC4990" w:rsidRDefault="00AC4990" w:rsidP="00AC4990">
      <w:pPr>
        <w:pStyle w:val="a3"/>
        <w:numPr>
          <w:ilvl w:val="0"/>
          <w:numId w:val="1"/>
        </w:numPr>
      </w:pPr>
      <w:r>
        <w:t xml:space="preserve"> Непосредственно перед выстрелом взвести пружину (закрутить красную стопорную гайку по рабочего цилиндра, количество оборотов регулирует коэффициент сжатия пружины).</w:t>
      </w:r>
    </w:p>
    <w:p w:rsidR="00AC4990" w:rsidRDefault="00AC4990" w:rsidP="00AC4990">
      <w:pPr>
        <w:pStyle w:val="a3"/>
        <w:numPr>
          <w:ilvl w:val="0"/>
          <w:numId w:val="1"/>
        </w:numPr>
      </w:pPr>
      <w:r>
        <w:t>Вставить летающий шприц ЛЕМ-2 в  трубку и резким выдохом отправить шприц в цель.</w:t>
      </w:r>
    </w:p>
    <w:p w:rsidR="00AC4990" w:rsidRDefault="00AC4990" w:rsidP="00AC4990">
      <w:pPr>
        <w:pStyle w:val="a3"/>
        <w:numPr>
          <w:ilvl w:val="0"/>
          <w:numId w:val="1"/>
        </w:numPr>
      </w:pPr>
      <w:r>
        <w:t>Дистанция полета шприца зависит от мастерства специалиста, непосредственно занимающегося этим процессом, и составляет от 1 до 15 метров.</w:t>
      </w:r>
    </w:p>
    <w:p w:rsidR="00AC4990" w:rsidRDefault="00AC4990" w:rsidP="00AC4990">
      <w:pPr>
        <w:ind w:left="708"/>
      </w:pPr>
      <w:r>
        <w:t>Ошибки при использовании</w:t>
      </w:r>
      <w:proofErr w:type="gramStart"/>
      <w:r>
        <w:t xml:space="preserve"> :</w:t>
      </w:r>
      <w:proofErr w:type="gramEnd"/>
    </w:p>
    <w:p w:rsidR="00AC4990" w:rsidRDefault="00AC4990" w:rsidP="00AC4990">
      <w:pPr>
        <w:pStyle w:val="a3"/>
        <w:numPr>
          <w:ilvl w:val="0"/>
          <w:numId w:val="2"/>
        </w:numPr>
      </w:pPr>
      <w:r>
        <w:t>Недостаточная смазка рабочей иглы.</w:t>
      </w:r>
    </w:p>
    <w:p w:rsidR="00AC4990" w:rsidRDefault="00AC4990" w:rsidP="00AC4990">
      <w:pPr>
        <w:pStyle w:val="a3"/>
        <w:numPr>
          <w:ilvl w:val="0"/>
          <w:numId w:val="2"/>
        </w:numPr>
      </w:pPr>
      <w:r>
        <w:t>Попытка  зарядки в летающий шприц  ЛЕМ-2 более 2 мм.</w:t>
      </w:r>
    </w:p>
    <w:p w:rsidR="00AC4990" w:rsidRDefault="00AC4990" w:rsidP="00AC4990">
      <w:pPr>
        <w:pStyle w:val="a3"/>
        <w:numPr>
          <w:ilvl w:val="0"/>
          <w:numId w:val="2"/>
        </w:numPr>
      </w:pPr>
      <w:r>
        <w:t>Постоянное боевое состояние</w:t>
      </w:r>
      <w:proofErr w:type="gramStart"/>
      <w:r>
        <w:t xml:space="preserve"> ,</w:t>
      </w:r>
      <w:proofErr w:type="gramEnd"/>
      <w:r>
        <w:t xml:space="preserve"> что приводит к пережатию пружину, небезопасное для специалиста.</w:t>
      </w:r>
    </w:p>
    <w:p w:rsidR="00AC4990" w:rsidRDefault="00AC4990" w:rsidP="00AC4990">
      <w:pPr>
        <w:pStyle w:val="a3"/>
        <w:ind w:left="1068"/>
      </w:pPr>
    </w:p>
    <w:p w:rsidR="00C369B6" w:rsidRDefault="00C369B6"/>
    <w:sectPr w:rsidR="00C369B6" w:rsidSect="005D3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902DC"/>
    <w:multiLevelType w:val="hybridMultilevel"/>
    <w:tmpl w:val="3B5A3728"/>
    <w:lvl w:ilvl="0" w:tplc="94E8EB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94DAB"/>
    <w:multiLevelType w:val="hybridMultilevel"/>
    <w:tmpl w:val="8B827CFA"/>
    <w:lvl w:ilvl="0" w:tplc="7360C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990"/>
    <w:rsid w:val="00AC4990"/>
    <w:rsid w:val="00C3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9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9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2017-03-25T09:49:00Z</dcterms:created>
  <dcterms:modified xsi:type="dcterms:W3CDTF">2017-03-25T09:50:00Z</dcterms:modified>
</cp:coreProperties>
</file>